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3BA" w:rsidRPr="00B553A8" w:rsidRDefault="00B553A8" w:rsidP="00B553A8">
      <w:pPr>
        <w:pStyle w:val="Title"/>
        <w:shd w:val="clear" w:color="auto" w:fill="C00000"/>
        <w:rPr>
          <w:color w:val="FFFFFF" w:themeColor="background1"/>
        </w:rPr>
      </w:pPr>
      <w:r w:rsidRPr="00B553A8">
        <w:rPr>
          <w:color w:val="FFFFFF" w:themeColor="background1"/>
        </w:rPr>
        <w:t xml:space="preserve">Changes to </w:t>
      </w:r>
      <w:r w:rsidR="00C653F1">
        <w:rPr>
          <w:color w:val="FFFFFF" w:themeColor="background1"/>
        </w:rPr>
        <w:t xml:space="preserve">the </w:t>
      </w:r>
      <w:proofErr w:type="gramStart"/>
      <w:r w:rsidR="00822CBF">
        <w:rPr>
          <w:color w:val="FFFFFF" w:themeColor="background1"/>
        </w:rPr>
        <w:t>Fall</w:t>
      </w:r>
      <w:proofErr w:type="gramEnd"/>
      <w:r w:rsidR="00C653F1">
        <w:rPr>
          <w:color w:val="FFFFFF" w:themeColor="background1"/>
        </w:rPr>
        <w:t xml:space="preserve"> 2018</w:t>
      </w:r>
      <w:r w:rsidRPr="00B553A8">
        <w:rPr>
          <w:color w:val="FFFFFF" w:themeColor="background1"/>
        </w:rPr>
        <w:t xml:space="preserve"> F&amp;P Assessment</w:t>
      </w:r>
    </w:p>
    <w:p w:rsidR="00B553A8" w:rsidRDefault="00B553A8" w:rsidP="00B553A8"/>
    <w:p w:rsidR="00822CBF" w:rsidRDefault="00822CBF" w:rsidP="00B553A8">
      <w:pPr>
        <w:rPr>
          <w:rStyle w:val="Strong"/>
          <w:sz w:val="32"/>
        </w:rPr>
      </w:pPr>
      <w:r>
        <w:rPr>
          <w:rStyle w:val="Strong"/>
          <w:sz w:val="32"/>
        </w:rPr>
        <w:t>We are now using the F&amp;P 3 procedures.  There have been several key changes.</w:t>
      </w:r>
    </w:p>
    <w:p w:rsidR="00B553A8" w:rsidRDefault="00B553A8" w:rsidP="00B553A8">
      <w:pPr>
        <w:rPr>
          <w:rStyle w:val="Strong"/>
          <w:sz w:val="32"/>
        </w:rPr>
      </w:pPr>
      <w:r w:rsidRPr="00B553A8">
        <w:rPr>
          <w:rStyle w:val="Strong"/>
          <w:sz w:val="32"/>
        </w:rPr>
        <w:t xml:space="preserve">The </w:t>
      </w:r>
      <w:r>
        <w:rPr>
          <w:rStyle w:val="Strong"/>
          <w:sz w:val="32"/>
        </w:rPr>
        <w:t xml:space="preserve">following change have been made to the F&amp;P assessment </w:t>
      </w:r>
      <w:r w:rsidR="00734C79">
        <w:rPr>
          <w:rStyle w:val="Strong"/>
          <w:sz w:val="32"/>
        </w:rPr>
        <w:t xml:space="preserve">protocols </w:t>
      </w:r>
      <w:r>
        <w:rPr>
          <w:rStyle w:val="Strong"/>
          <w:sz w:val="32"/>
        </w:rPr>
        <w:t>from previous years.  Please review and refer to additional documents as needed.</w:t>
      </w:r>
    </w:p>
    <w:p w:rsidR="00B452A5" w:rsidRDefault="00822CBF" w:rsidP="00C657DE">
      <w:pPr>
        <w:pStyle w:val="ListParagraph"/>
        <w:numPr>
          <w:ilvl w:val="0"/>
          <w:numId w:val="1"/>
        </w:numPr>
        <w:spacing w:after="120"/>
        <w:ind w:left="446" w:hanging="446"/>
        <w:contextualSpacing w:val="0"/>
        <w:rPr>
          <w:rStyle w:val="Strong"/>
          <w:b w:val="0"/>
          <w:sz w:val="28"/>
        </w:rPr>
      </w:pPr>
      <w:r>
        <w:rPr>
          <w:rStyle w:val="Strong"/>
          <w:b w:val="0"/>
          <w:sz w:val="28"/>
        </w:rPr>
        <w:t>Fluency must now be recorded.  It was optional in previous year but is now required</w:t>
      </w:r>
      <w:r w:rsidR="00C657DE">
        <w:rPr>
          <w:rStyle w:val="Strong"/>
          <w:b w:val="0"/>
          <w:sz w:val="28"/>
        </w:rPr>
        <w:t>.</w:t>
      </w:r>
    </w:p>
    <w:p w:rsidR="00822CBF" w:rsidRDefault="00822CBF" w:rsidP="00C657DE">
      <w:pPr>
        <w:pStyle w:val="ListParagraph"/>
        <w:numPr>
          <w:ilvl w:val="0"/>
          <w:numId w:val="1"/>
        </w:numPr>
        <w:spacing w:after="120"/>
        <w:ind w:left="446" w:hanging="446"/>
        <w:contextualSpacing w:val="0"/>
        <w:rPr>
          <w:rStyle w:val="Strong"/>
          <w:b w:val="0"/>
          <w:sz w:val="28"/>
        </w:rPr>
      </w:pPr>
      <w:r>
        <w:rPr>
          <w:rStyle w:val="Strong"/>
          <w:b w:val="0"/>
          <w:sz w:val="28"/>
        </w:rPr>
        <w:t>A fluency score of 0 will automatically make the reading level Frustrational, even if Accuracy and Comprehension are strong.  Fluency must be 1 or higher in order for reading to be considered Instructional.</w:t>
      </w:r>
    </w:p>
    <w:p w:rsidR="00B87064" w:rsidRDefault="00FB03A3" w:rsidP="00FB03A3">
      <w:pPr>
        <w:pStyle w:val="ListParagraph"/>
        <w:numPr>
          <w:ilvl w:val="0"/>
          <w:numId w:val="1"/>
        </w:numPr>
        <w:spacing w:after="120"/>
        <w:ind w:left="446" w:hanging="446"/>
        <w:contextualSpacing w:val="0"/>
        <w:rPr>
          <w:rStyle w:val="Strong"/>
          <w:b w:val="0"/>
          <w:sz w:val="28"/>
        </w:rPr>
      </w:pPr>
      <w:r>
        <w:rPr>
          <w:rStyle w:val="Strong"/>
          <w:b w:val="0"/>
          <w:sz w:val="28"/>
        </w:rPr>
        <w:t>There is no more bonus score option.</w:t>
      </w:r>
    </w:p>
    <w:p w:rsidR="002E1AD2" w:rsidRDefault="002E1AD2" w:rsidP="00FB03A3">
      <w:pPr>
        <w:pStyle w:val="ListParagraph"/>
        <w:numPr>
          <w:ilvl w:val="0"/>
          <w:numId w:val="1"/>
        </w:numPr>
        <w:spacing w:after="120"/>
        <w:ind w:left="446" w:hanging="446"/>
        <w:contextualSpacing w:val="0"/>
        <w:rPr>
          <w:rStyle w:val="Strong"/>
          <w:b w:val="0"/>
          <w:sz w:val="28"/>
        </w:rPr>
      </w:pPr>
      <w:r>
        <w:rPr>
          <w:rStyle w:val="Strong"/>
          <w:b w:val="0"/>
          <w:sz w:val="28"/>
        </w:rPr>
        <w:t>The Emergent Reader Checklist has been replaced by the Emergent Reader Binder.  It should be used to level emergent readers.</w:t>
      </w:r>
    </w:p>
    <w:p w:rsidR="002E1AD2" w:rsidRDefault="002E1AD2" w:rsidP="00FB03A3">
      <w:pPr>
        <w:pStyle w:val="ListParagraph"/>
        <w:numPr>
          <w:ilvl w:val="0"/>
          <w:numId w:val="1"/>
        </w:numPr>
        <w:spacing w:after="120"/>
        <w:ind w:left="446" w:hanging="446"/>
        <w:contextualSpacing w:val="0"/>
        <w:rPr>
          <w:rStyle w:val="Strong"/>
          <w:b w:val="0"/>
          <w:sz w:val="28"/>
        </w:rPr>
      </w:pPr>
      <w:r>
        <w:rPr>
          <w:rStyle w:val="Strong"/>
          <w:b w:val="0"/>
          <w:sz w:val="28"/>
        </w:rPr>
        <w:t>Emergent readers should be recorded as “PRE” for pre-emergent and “EM” for emergent.  The previous designations of “AR” and “AP” have been discontinued.  The spreadsheet will no longer accept them.</w:t>
      </w:r>
    </w:p>
    <w:p w:rsidR="002E1AD2" w:rsidRPr="00FB03A3" w:rsidRDefault="002E1AD2" w:rsidP="00FB03A3">
      <w:pPr>
        <w:pStyle w:val="ListParagraph"/>
        <w:numPr>
          <w:ilvl w:val="0"/>
          <w:numId w:val="1"/>
        </w:numPr>
        <w:spacing w:after="120"/>
        <w:ind w:left="446" w:hanging="446"/>
        <w:contextualSpacing w:val="0"/>
        <w:rPr>
          <w:rStyle w:val="Strong"/>
          <w:b w:val="0"/>
          <w:sz w:val="28"/>
        </w:rPr>
      </w:pPr>
      <w:r>
        <w:rPr>
          <w:rStyle w:val="Strong"/>
          <w:b w:val="0"/>
          <w:sz w:val="28"/>
        </w:rPr>
        <w:t>If a student is Frustrational at level A, they must be tested using the Emergent Reader Binder.  They are an emergent reader.</w:t>
      </w:r>
      <w:bookmarkStart w:id="0" w:name="_GoBack"/>
      <w:bookmarkEnd w:id="0"/>
      <w:r>
        <w:rPr>
          <w:rStyle w:val="Strong"/>
          <w:b w:val="0"/>
          <w:sz w:val="28"/>
        </w:rPr>
        <w:t xml:space="preserve"> </w:t>
      </w:r>
    </w:p>
    <w:p w:rsidR="00B87064" w:rsidRDefault="00B87064">
      <w:pPr>
        <w:rPr>
          <w:rStyle w:val="Strong"/>
          <w:rFonts w:asciiTheme="majorHAnsi" w:eastAsiaTheme="majorEastAsia" w:hAnsiTheme="majorHAnsi" w:cstheme="majorBidi"/>
          <w:b w:val="0"/>
          <w:bCs w:val="0"/>
          <w:color w:val="FFFFFF" w:themeColor="background1"/>
          <w:spacing w:val="-10"/>
          <w:kern w:val="28"/>
          <w:sz w:val="56"/>
          <w:szCs w:val="56"/>
        </w:rPr>
      </w:pPr>
      <w:r>
        <w:rPr>
          <w:rStyle w:val="Strong"/>
          <w:b w:val="0"/>
          <w:bCs w:val="0"/>
          <w:color w:val="FFFFFF" w:themeColor="background1"/>
        </w:rPr>
        <w:br w:type="page"/>
      </w:r>
    </w:p>
    <w:p w:rsidR="00734C79" w:rsidRPr="00411559" w:rsidRDefault="00411559" w:rsidP="00411559">
      <w:pPr>
        <w:pStyle w:val="Title"/>
        <w:shd w:val="clear" w:color="auto" w:fill="A36800" w:themeFill="accent2" w:themeFillShade="80"/>
        <w:rPr>
          <w:rStyle w:val="Strong"/>
          <w:b w:val="0"/>
          <w:bCs w:val="0"/>
          <w:color w:val="FFFFFF" w:themeColor="background1"/>
        </w:rPr>
      </w:pPr>
      <w:r w:rsidRPr="00411559">
        <w:rPr>
          <w:rStyle w:val="Strong"/>
          <w:b w:val="0"/>
          <w:bCs w:val="0"/>
          <w:color w:val="FFFFFF" w:themeColor="background1"/>
        </w:rPr>
        <w:lastRenderedPageBreak/>
        <w:t>Reminders of Previous Changes</w:t>
      </w:r>
    </w:p>
    <w:p w:rsidR="00411559" w:rsidRDefault="00411559" w:rsidP="00411559"/>
    <w:p w:rsidR="00411559" w:rsidRDefault="00411559" w:rsidP="00411559">
      <w:pPr>
        <w:rPr>
          <w:rStyle w:val="Strong"/>
          <w:sz w:val="32"/>
        </w:rPr>
      </w:pPr>
      <w:r w:rsidRPr="00411559">
        <w:rPr>
          <w:rStyle w:val="Strong"/>
          <w:sz w:val="32"/>
        </w:rPr>
        <w:t xml:space="preserve">The following changes were made in </w:t>
      </w:r>
      <w:r w:rsidR="00FB03A3">
        <w:rPr>
          <w:rStyle w:val="Strong"/>
          <w:sz w:val="32"/>
        </w:rPr>
        <w:t>previous years</w:t>
      </w:r>
      <w:r w:rsidRPr="00411559">
        <w:rPr>
          <w:rStyle w:val="Strong"/>
          <w:sz w:val="32"/>
        </w:rPr>
        <w:t>.  They are still in effect.</w:t>
      </w:r>
    </w:p>
    <w:p w:rsidR="00C653F1" w:rsidRDefault="00FB03A3" w:rsidP="00C653F1">
      <w:pPr>
        <w:pStyle w:val="ListParagraph"/>
        <w:numPr>
          <w:ilvl w:val="0"/>
          <w:numId w:val="1"/>
        </w:numPr>
        <w:spacing w:after="120"/>
        <w:ind w:left="446" w:hanging="446"/>
        <w:contextualSpacing w:val="0"/>
        <w:rPr>
          <w:rStyle w:val="Strong"/>
          <w:b w:val="0"/>
          <w:sz w:val="28"/>
        </w:rPr>
      </w:pPr>
      <w:r>
        <w:rPr>
          <w:rStyle w:val="Strong"/>
          <w:b w:val="0"/>
          <w:sz w:val="28"/>
        </w:rPr>
        <w:t>No student is automatically exempted from testing.  All exemptions must be discussed with the school SST, and with Doug Drover, and may involve the principal or superintendent.</w:t>
      </w:r>
    </w:p>
    <w:p w:rsidR="00C653F1" w:rsidRDefault="00C653F1" w:rsidP="00C653F1">
      <w:pPr>
        <w:pStyle w:val="ListParagraph"/>
        <w:numPr>
          <w:ilvl w:val="0"/>
          <w:numId w:val="1"/>
        </w:numPr>
        <w:spacing w:after="120"/>
        <w:ind w:left="446" w:hanging="446"/>
        <w:contextualSpacing w:val="0"/>
        <w:rPr>
          <w:rStyle w:val="Strong"/>
          <w:b w:val="0"/>
          <w:sz w:val="28"/>
        </w:rPr>
      </w:pPr>
      <w:r>
        <w:rPr>
          <w:rStyle w:val="Strong"/>
          <w:b w:val="0"/>
          <w:sz w:val="28"/>
        </w:rPr>
        <w:t>Students who have recently registered at the school must be assessed.  Their names should be added at the bottom of the F&amp;P Excel file, or you can email Doug Drover to add them.</w:t>
      </w:r>
    </w:p>
    <w:p w:rsidR="00FB03A3" w:rsidRDefault="00FB03A3" w:rsidP="00C653F1">
      <w:pPr>
        <w:pStyle w:val="ListParagraph"/>
        <w:numPr>
          <w:ilvl w:val="0"/>
          <w:numId w:val="1"/>
        </w:numPr>
        <w:spacing w:after="120"/>
        <w:ind w:left="446" w:hanging="446"/>
        <w:contextualSpacing w:val="0"/>
        <w:rPr>
          <w:rStyle w:val="Strong"/>
          <w:b w:val="0"/>
          <w:sz w:val="28"/>
        </w:rPr>
      </w:pPr>
      <w:r>
        <w:rPr>
          <w:rStyle w:val="Strong"/>
          <w:b w:val="0"/>
          <w:sz w:val="28"/>
        </w:rPr>
        <w:t>You must record the date assessment was wrapped up in your classroom.  This data is now collected by the Ministry.  Individual students who were tested separately or were absent and tested later should have the date of their assessment recorded.</w:t>
      </w:r>
    </w:p>
    <w:sectPr w:rsidR="00FB0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3C4C"/>
    <w:multiLevelType w:val="hybridMultilevel"/>
    <w:tmpl w:val="474A7914"/>
    <w:lvl w:ilvl="0" w:tplc="95D46ACC">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33D8F"/>
    <w:multiLevelType w:val="hybridMultilevel"/>
    <w:tmpl w:val="F5EC041A"/>
    <w:lvl w:ilvl="0" w:tplc="CD54A376">
      <w:start w:val="1"/>
      <w:numFmt w:val="bullet"/>
      <w:lvlText w:val=""/>
      <w:lvlJc w:val="left"/>
      <w:pPr>
        <w:ind w:left="810" w:hanging="360"/>
      </w:pPr>
      <w:rPr>
        <w:rFonts w:ascii="Symbol" w:hAnsi="Symbol" w:hint="default"/>
        <w:sz w:val="3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0B51073"/>
    <w:multiLevelType w:val="hybridMultilevel"/>
    <w:tmpl w:val="6694C752"/>
    <w:lvl w:ilvl="0" w:tplc="BCCA40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A734A6"/>
    <w:multiLevelType w:val="hybridMultilevel"/>
    <w:tmpl w:val="8ED61966"/>
    <w:lvl w:ilvl="0" w:tplc="C128A51C">
      <w:start w:val="1"/>
      <w:numFmt w:val="bullet"/>
      <w:lvlText w:val=""/>
      <w:lvlJc w:val="left"/>
      <w:pPr>
        <w:ind w:left="72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00FC0"/>
    <w:multiLevelType w:val="hybridMultilevel"/>
    <w:tmpl w:val="FD8A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A8"/>
    <w:rsid w:val="001B631B"/>
    <w:rsid w:val="002E1AD2"/>
    <w:rsid w:val="003F4069"/>
    <w:rsid w:val="00411559"/>
    <w:rsid w:val="006C5D15"/>
    <w:rsid w:val="00734C79"/>
    <w:rsid w:val="007C63BA"/>
    <w:rsid w:val="00822CBF"/>
    <w:rsid w:val="009233BA"/>
    <w:rsid w:val="00A71A03"/>
    <w:rsid w:val="00B452A5"/>
    <w:rsid w:val="00B553A8"/>
    <w:rsid w:val="00B87064"/>
    <w:rsid w:val="00C3335B"/>
    <w:rsid w:val="00C653F1"/>
    <w:rsid w:val="00C657DE"/>
    <w:rsid w:val="00D63474"/>
    <w:rsid w:val="00FB03A3"/>
    <w:rsid w:val="00FD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0B4C"/>
  <w15:chartTrackingRefBased/>
  <w15:docId w15:val="{A25BB019-4CD0-427A-8417-271C7991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53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3A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553A8"/>
    <w:rPr>
      <w:b/>
      <w:bCs/>
    </w:rPr>
  </w:style>
  <w:style w:type="paragraph" w:styleId="ListParagraph">
    <w:name w:val="List Paragraph"/>
    <w:basedOn w:val="Normal"/>
    <w:uiPriority w:val="34"/>
    <w:qFormat/>
    <w:rsid w:val="00B55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8AACCAC5A374FA8844613C77C94BC" ma:contentTypeVersion="1" ma:contentTypeDescription="Create a new document." ma:contentTypeScope="" ma:versionID="2b1f6a679cddf404ff63f7fa9960af7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4A29FA-5A87-47CD-A4DE-0923BD14EF41}"/>
</file>

<file path=customXml/itemProps2.xml><?xml version="1.0" encoding="utf-8"?>
<ds:datastoreItem xmlns:ds="http://schemas.openxmlformats.org/officeDocument/2006/customXml" ds:itemID="{4713FFB0-2051-4F7C-88DA-2ECD0B94281E}"/>
</file>

<file path=customXml/itemProps3.xml><?xml version="1.0" encoding="utf-8"?>
<ds:datastoreItem xmlns:ds="http://schemas.openxmlformats.org/officeDocument/2006/customXml" ds:itemID="{B20CC814-694F-4ABC-8FAE-D20A892C2448}"/>
</file>

<file path=docProps/app.xml><?xml version="1.0" encoding="utf-8"?>
<Properties xmlns="http://schemas.openxmlformats.org/officeDocument/2006/extended-properties" xmlns:vt="http://schemas.openxmlformats.org/officeDocument/2006/docPropsVTypes">
  <Template>Normal.dotm</Template>
  <TotalTime>99</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Drover</dc:creator>
  <cp:keywords/>
  <dc:description/>
  <cp:lastModifiedBy>Douglas Drover</cp:lastModifiedBy>
  <cp:revision>9</cp:revision>
  <dcterms:created xsi:type="dcterms:W3CDTF">2016-09-09T14:12:00Z</dcterms:created>
  <dcterms:modified xsi:type="dcterms:W3CDTF">2018-09-12T16:13:00Z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0x010100D678AACCAC5A374FA8844613C77C94BC</vt:lpwstr>
  </property>
</Properties>
</file>